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53235E">
      <w:pPr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>В диалоговом окне задаем масштаб плана</w:t>
      </w:r>
      <w:r>
        <w:rPr>
          <w:rFonts w:hint="default"/>
          <w:sz w:val="22"/>
          <w:szCs w:val="22"/>
          <w:lang w:val="en-US"/>
        </w:rPr>
        <w:t>:</w:t>
      </w:r>
      <w:r>
        <w:rPr>
          <w:rFonts w:hint="default"/>
          <w:sz w:val="22"/>
          <w:szCs w:val="22"/>
          <w:lang w:val="ru-RU"/>
        </w:rPr>
        <w:t xml:space="preserve"> </w:t>
      </w:r>
      <w:r>
        <w:rPr>
          <w:rFonts w:hint="default"/>
          <w:sz w:val="22"/>
          <w:szCs w:val="22"/>
          <w:lang w:val="en-US"/>
        </w:rPr>
        <w:t xml:space="preserve"> </w:t>
      </w:r>
      <w:r>
        <w:rPr>
          <w:rFonts w:hint="default"/>
          <w:sz w:val="22"/>
          <w:szCs w:val="22"/>
          <w:lang w:val="ru-RU"/>
        </w:rPr>
        <w:t>5</w:t>
      </w:r>
    </w:p>
    <w:p w14:paraId="498D8AA1">
      <w:pPr>
        <w:rPr>
          <w:rFonts w:hint="default"/>
          <w:sz w:val="22"/>
          <w:szCs w:val="22"/>
          <w:lang w:val="ru-RU"/>
        </w:rPr>
      </w:pPr>
    </w:p>
    <w:p w14:paraId="2D4F8C0E">
      <w:pPr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 xml:space="preserve">Вопрос </w:t>
      </w:r>
      <w:r>
        <w:rPr>
          <w:rFonts w:hint="default"/>
          <w:sz w:val="22"/>
          <w:szCs w:val="22"/>
          <w:lang w:val="en-US"/>
        </w:rPr>
        <w:t>:</w:t>
      </w:r>
      <w:r>
        <w:rPr>
          <w:rFonts w:hint="default"/>
          <w:sz w:val="22"/>
          <w:szCs w:val="22"/>
          <w:lang w:val="ru-RU"/>
        </w:rPr>
        <w:t xml:space="preserve"> каким образом в программе определить переменную масштаба плана </w:t>
      </w:r>
    </w:p>
    <w:p w14:paraId="419E1A8C">
      <w:pPr>
        <w:rPr>
          <w:rFonts w:hint="default"/>
          <w:sz w:val="22"/>
          <w:szCs w:val="22"/>
          <w:lang w:val="en-US"/>
        </w:rPr>
      </w:pPr>
      <w:r>
        <w:rPr>
          <w:rFonts w:hint="default"/>
          <w:sz w:val="22"/>
          <w:szCs w:val="22"/>
          <w:lang w:val="en-US"/>
        </w:rPr>
        <w:t xml:space="preserve">(self.le_scale) </w:t>
      </w:r>
      <w:r>
        <w:rPr>
          <w:rFonts w:hint="default"/>
          <w:sz w:val="22"/>
          <w:szCs w:val="22"/>
          <w:lang w:val="ru-RU"/>
        </w:rPr>
        <w:t xml:space="preserve">после нажатия кнопки </w:t>
      </w:r>
      <w:r>
        <w:rPr>
          <w:rFonts w:hint="default"/>
          <w:sz w:val="22"/>
          <w:szCs w:val="22"/>
          <w:lang w:val="en-US"/>
        </w:rPr>
        <w:t xml:space="preserve">OK. </w:t>
      </w:r>
    </w:p>
    <w:p w14:paraId="314E1A4E">
      <w:pPr>
        <w:rPr>
          <w:rFonts w:hint="default"/>
          <w:sz w:val="22"/>
          <w:szCs w:val="22"/>
          <w:lang w:val="en-US"/>
        </w:rPr>
      </w:pPr>
    </w:p>
    <w:p w14:paraId="0BAB6E6F">
      <w:pPr>
        <w:rPr>
          <w:rFonts w:hint="default"/>
          <w:sz w:val="22"/>
          <w:szCs w:val="22"/>
          <w:lang w:val="ru-RU"/>
        </w:rPr>
      </w:pPr>
      <w:r>
        <w:rPr>
          <w:rFonts w:hint="default"/>
          <w:sz w:val="22"/>
          <w:szCs w:val="22"/>
          <w:lang w:val="ru-RU"/>
        </w:rPr>
        <w:t xml:space="preserve">Попыкта определить значение </w:t>
      </w:r>
      <w:r>
        <w:rPr>
          <w:rFonts w:hint="default"/>
          <w:sz w:val="22"/>
          <w:szCs w:val="22"/>
          <w:lang w:val="en-US"/>
        </w:rPr>
        <w:t xml:space="preserve">le_scale </w:t>
      </w:r>
      <w:r>
        <w:rPr>
          <w:rFonts w:hint="default"/>
          <w:sz w:val="22"/>
          <w:szCs w:val="22"/>
          <w:lang w:val="ru-RU"/>
        </w:rPr>
        <w:t xml:space="preserve">в </w:t>
      </w:r>
      <w:r>
        <w:rPr>
          <w:rFonts w:hint="default"/>
          <w:sz w:val="22"/>
          <w:szCs w:val="22"/>
          <w:lang w:val="en-US"/>
        </w:rPr>
        <w:t xml:space="preserve">def accept(self): </w:t>
      </w:r>
      <w:r>
        <w:rPr>
          <w:rFonts w:hint="default"/>
          <w:sz w:val="22"/>
          <w:szCs w:val="22"/>
          <w:lang w:val="ru-RU"/>
        </w:rPr>
        <w:t xml:space="preserve">  не увенчалась успехом...</w:t>
      </w:r>
    </w:p>
    <w:p w14:paraId="6CEC85D4">
      <w:pPr>
        <w:rPr>
          <w:rFonts w:hint="default"/>
          <w:sz w:val="22"/>
          <w:szCs w:val="22"/>
          <w:lang w:val="ru-RU"/>
        </w:rPr>
      </w:pPr>
    </w:p>
    <w:p w14:paraId="5AFCF7CC">
      <w:pPr>
        <w:rPr>
          <w:rFonts w:hint="default"/>
          <w:lang w:val="ru-RU"/>
        </w:rPr>
      </w:pPr>
      <w:bookmarkStart w:id="0" w:name="_GoBack"/>
      <w:bookmarkEnd w:id="0"/>
    </w:p>
    <w:p w14:paraId="4FA7365A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48A09CCC">
      <w:r>
        <w:drawing>
          <wp:inline distT="0" distB="0" distL="114300" distR="114300">
            <wp:extent cx="5268595" cy="3576955"/>
            <wp:effectExtent l="0" t="0" r="8255" b="4445"/>
            <wp:docPr id="3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42F9B"/>
    <w:p w14:paraId="7FCE7A3A"/>
    <w:p w14:paraId="3D08BCDC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442781"/>
    <w:rsid w:val="02442781"/>
    <w:rsid w:val="3039089D"/>
    <w:rsid w:val="339663CD"/>
    <w:rsid w:val="77A6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2025-03-01T11:11:00Z</dcterms:created>
  <dc:creator>User</dc:creator>
  <cp:lastModifiedBy>WPS_1710149988</cp:lastModifiedBy>
  <dcterms:modified xsi:type="dcterms:W3CDTF">2025-03-06T17:23:41Z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7AA5E80F225C4BE4B9FB896B2B864435_11</vt:lpwstr>
  </property>
</Properties>
</file>