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BAEC5">
      <w:pPr>
        <w:rPr>
          <w:rFonts w:hint="default"/>
          <w:sz w:val="22"/>
          <w:szCs w:val="22"/>
          <w:lang w:val="ru-RU"/>
        </w:rPr>
      </w:pPr>
      <w:r>
        <w:rPr>
          <w:rFonts w:hint="default"/>
          <w:sz w:val="22"/>
          <w:szCs w:val="22"/>
          <w:lang w:val="ru-RU"/>
        </w:rPr>
        <w:t>С определением масштаба  разобрался , но возникла другая проблема</w:t>
      </w:r>
    </w:p>
    <w:p w14:paraId="03DAB830">
      <w:pPr>
        <w:rPr>
          <w:rFonts w:hint="default"/>
          <w:sz w:val="22"/>
          <w:szCs w:val="22"/>
          <w:lang w:val="ru-RU"/>
        </w:rPr>
      </w:pPr>
    </w:p>
    <w:p w14:paraId="6AA25D94">
      <w:pPr>
        <w:ind w:firstLine="330" w:firstLineChars="150"/>
        <w:rPr>
          <w:rFonts w:hint="default"/>
          <w:sz w:val="22"/>
          <w:szCs w:val="22"/>
          <w:lang w:val="ru-RU"/>
        </w:rPr>
      </w:pPr>
      <w:r>
        <w:rPr>
          <w:rFonts w:hint="default"/>
          <w:sz w:val="22"/>
          <w:szCs w:val="22"/>
          <w:lang w:val="ru-RU"/>
        </w:rPr>
        <w:t>Условие</w:t>
      </w:r>
      <w:r>
        <w:rPr>
          <w:rFonts w:hint="default"/>
          <w:sz w:val="22"/>
          <w:szCs w:val="22"/>
          <w:lang w:val="en-US"/>
        </w:rPr>
        <w:t xml:space="preserve">: </w:t>
      </w:r>
      <w:r>
        <w:rPr>
          <w:rFonts w:hint="default"/>
          <w:sz w:val="22"/>
          <w:szCs w:val="22"/>
          <w:lang w:val="ru-RU"/>
        </w:rPr>
        <w:t>Создать план  масштаба  1</w:t>
      </w:r>
      <w:r>
        <w:rPr>
          <w:rFonts w:hint="default"/>
          <w:sz w:val="22"/>
          <w:szCs w:val="22"/>
          <w:lang w:val="en-US"/>
        </w:rPr>
        <w:t xml:space="preserve">:500. </w:t>
      </w:r>
      <w:r>
        <w:rPr>
          <w:rFonts w:hint="default"/>
          <w:sz w:val="22"/>
          <w:szCs w:val="22"/>
          <w:lang w:val="ru-RU"/>
        </w:rPr>
        <w:t>В классификаторе</w:t>
      </w:r>
      <w:r>
        <w:rPr>
          <w:rFonts w:hint="default"/>
          <w:sz w:val="22"/>
          <w:szCs w:val="22"/>
          <w:lang w:val="en-US"/>
        </w:rPr>
        <w:t xml:space="preserve"> (</w:t>
      </w:r>
      <w:r>
        <w:rPr>
          <w:rFonts w:hint="default"/>
          <w:sz w:val="22"/>
          <w:szCs w:val="22"/>
          <w:lang w:val="ru-RU"/>
        </w:rPr>
        <w:t>диалоге</w:t>
      </w:r>
      <w:r>
        <w:rPr>
          <w:rFonts w:hint="default"/>
          <w:sz w:val="22"/>
          <w:szCs w:val="22"/>
          <w:lang w:val="en-US"/>
        </w:rPr>
        <w:t>)</w:t>
      </w:r>
      <w:r>
        <w:rPr>
          <w:rFonts w:hint="default"/>
          <w:sz w:val="22"/>
          <w:szCs w:val="22"/>
          <w:lang w:val="ru-RU"/>
        </w:rPr>
        <w:t xml:space="preserve"> задаю масштаб  5 м.</w:t>
      </w:r>
      <w:r>
        <w:rPr>
          <w:rFonts w:hint="default"/>
          <w:sz w:val="22"/>
          <w:szCs w:val="22"/>
          <w:lang w:val="en-US"/>
        </w:rPr>
        <w:t xml:space="preserve"> </w:t>
      </w:r>
      <w:r>
        <w:rPr>
          <w:rFonts w:hint="default"/>
          <w:sz w:val="22"/>
          <w:szCs w:val="22"/>
          <w:lang w:val="ru-RU"/>
        </w:rPr>
        <w:t xml:space="preserve">При выборе различных условных знаков ,в классификаторе, масштаб должен остаться  5 м. </w:t>
      </w:r>
    </w:p>
    <w:p w14:paraId="2E89A409">
      <w:pPr>
        <w:ind w:firstLine="330" w:firstLineChars="150"/>
        <w:rPr>
          <w:rFonts w:hint="default"/>
          <w:sz w:val="22"/>
          <w:szCs w:val="22"/>
          <w:lang w:val="ru-RU"/>
        </w:rPr>
      </w:pPr>
    </w:p>
    <w:p w14:paraId="6F4121AB">
      <w:pPr>
        <w:ind w:firstLine="330" w:firstLineChars="150"/>
        <w:rPr>
          <w:rFonts w:hint="default"/>
          <w:sz w:val="22"/>
          <w:szCs w:val="22"/>
          <w:lang w:val="ru-RU"/>
        </w:rPr>
      </w:pPr>
    </w:p>
    <w:p w14:paraId="4FA7365A">
      <w:pPr>
        <w:rPr>
          <w:rFonts w:hint="default"/>
          <w:lang w:val="ru-RU"/>
        </w:rPr>
      </w:pPr>
      <w:r>
        <w:rPr>
          <w:rFonts w:hint="default"/>
          <w:lang w:val="ru-RU"/>
        </w:rPr>
        <w:t xml:space="preserve"> </w:t>
      </w:r>
    </w:p>
    <w:p w14:paraId="48A09CCC">
      <w:bookmarkStart w:id="0" w:name="_GoBack"/>
      <w:r>
        <w:drawing>
          <wp:inline distT="0" distB="0" distL="114300" distR="114300">
            <wp:extent cx="4431030" cy="3008630"/>
            <wp:effectExtent l="0" t="0" r="7620" b="1270"/>
            <wp:docPr id="3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31030" cy="300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28D42F9B"/>
    <w:p w14:paraId="691BE004">
      <w:pPr>
        <w:ind w:firstLine="330" w:firstLineChars="150"/>
        <w:rPr>
          <w:rFonts w:hint="default"/>
          <w:sz w:val="22"/>
          <w:szCs w:val="22"/>
          <w:lang w:val="ru-RU"/>
        </w:rPr>
      </w:pPr>
      <w:r>
        <w:rPr>
          <w:rFonts w:hint="default"/>
          <w:sz w:val="22"/>
          <w:szCs w:val="22"/>
          <w:lang w:val="ru-RU"/>
        </w:rPr>
        <w:t xml:space="preserve">В данный момент при каждом вызове классификатора(диалога) поле масштаба карты становиться пустым. </w:t>
      </w:r>
    </w:p>
    <w:p w14:paraId="5F6853D2">
      <w:pPr>
        <w:ind w:firstLine="330" w:firstLineChars="150"/>
        <w:rPr>
          <w:rFonts w:hint="default"/>
          <w:sz w:val="22"/>
          <w:szCs w:val="22"/>
          <w:lang w:val="ru-RU"/>
        </w:rPr>
      </w:pPr>
      <w:r>
        <w:rPr>
          <w:rFonts w:hint="default"/>
          <w:sz w:val="22"/>
          <w:szCs w:val="22"/>
          <w:lang w:val="ru-RU"/>
        </w:rPr>
        <w:t>В классификаторе я задаю нужный мне масштаб карты  в данный момент.</w:t>
      </w:r>
    </w:p>
    <w:p w14:paraId="3D09AC73">
      <w:pPr>
        <w:ind w:firstLine="330" w:firstLineChars="150"/>
        <w:rPr>
          <w:rFonts w:hint="default"/>
          <w:sz w:val="22"/>
          <w:szCs w:val="22"/>
          <w:lang w:val="ru-RU"/>
        </w:rPr>
      </w:pPr>
    </w:p>
    <w:p w14:paraId="1AE70D14">
      <w:pPr>
        <w:ind w:firstLine="330" w:firstLineChars="150"/>
        <w:rPr>
          <w:rFonts w:hint="default"/>
          <w:sz w:val="22"/>
          <w:szCs w:val="22"/>
          <w:lang w:val="en-US"/>
        </w:rPr>
      </w:pPr>
      <w:r>
        <w:rPr>
          <w:rFonts w:hint="default"/>
          <w:sz w:val="22"/>
          <w:szCs w:val="22"/>
          <w:lang w:val="ru-RU"/>
        </w:rPr>
        <w:t xml:space="preserve">Как этого добиться </w:t>
      </w:r>
      <w:r>
        <w:rPr>
          <w:rFonts w:hint="default"/>
          <w:sz w:val="22"/>
          <w:szCs w:val="22"/>
          <w:lang w:val="en-US"/>
        </w:rPr>
        <w:t>?</w:t>
      </w:r>
    </w:p>
    <w:p w14:paraId="141EB5FF"/>
    <w:p w14:paraId="7FCE7A3A"/>
    <w:p w14:paraId="3D08BCDC">
      <w:r>
        <w:drawing>
          <wp:inline distT="0" distB="0" distL="114300" distR="114300">
            <wp:extent cx="4544695" cy="3085465"/>
            <wp:effectExtent l="0" t="0" r="8255" b="635"/>
            <wp:docPr id="4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44695" cy="308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442781"/>
    <w:rsid w:val="02442781"/>
    <w:rsid w:val="3039089D"/>
    <w:rsid w:val="339663CD"/>
    <w:rsid w:val="4EB23160"/>
    <w:rsid w:val="6AB4579C"/>
    <w:rsid w:val="77A65259"/>
    <w:rsid w:val="7FB21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2025-03-01T11:11:00Z</dcterms:created>
  <dc:creator>User</dc:creator>
  <cp:lastModifiedBy>WPS_1710149988</cp:lastModifiedBy>
  <dcterms:modified xsi:type="dcterms:W3CDTF">2025-03-12T13:34:03Z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C99E49DC2C3347DDB723FA0F056D6B64_13</vt:lpwstr>
  </property>
</Properties>
</file>