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Александр ! Доброго времени суток.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Поражаюсь Вашему терпению , при общении с нами , неумехами.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Если бы не просьба, Варущенко Сергея Станиславовича, я бы не стал заниматься трансляцией из </w:t>
      </w:r>
      <w:r>
        <w:rPr>
          <w:rFonts w:hint="default" w:ascii="Arial" w:hAnsi="Arial" w:cs="Arial"/>
          <w:sz w:val="24"/>
          <w:szCs w:val="24"/>
          <w:lang w:val="en-US"/>
        </w:rPr>
        <w:t xml:space="preserve">MapBasic MapInfo </w:t>
      </w:r>
      <w:r>
        <w:rPr>
          <w:rFonts w:hint="default" w:ascii="Arial" w:hAnsi="Arial" w:cs="Arial"/>
          <w:sz w:val="24"/>
          <w:szCs w:val="24"/>
          <w:lang w:val="ru-RU"/>
        </w:rPr>
        <w:t xml:space="preserve">в ГИС Аксиома </w:t>
      </w:r>
      <w:r>
        <w:rPr>
          <w:rFonts w:hint="default" w:ascii="Arial" w:hAnsi="Arial" w:cs="Arial"/>
          <w:sz w:val="24"/>
          <w:szCs w:val="24"/>
          <w:lang w:val="en-US"/>
        </w:rPr>
        <w:t>MapTopik 00.24</w:t>
      </w:r>
      <w:r>
        <w:rPr>
          <w:rFonts w:hint="default" w:ascii="Arial" w:hAnsi="Arial" w:cs="Arial"/>
          <w:sz w:val="24"/>
          <w:szCs w:val="24"/>
          <w:lang w:val="ru-RU"/>
        </w:rPr>
        <w:t xml:space="preserve"> </w:t>
      </w:r>
      <w:r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7"/>
          <w:szCs w:val="27"/>
        </w:rPr>
        <w:t> </w:t>
      </w:r>
    </w:p>
    <w:p>
      <w:pPr>
        <w:numPr>
          <w:ilvl w:val="0"/>
          <w:numId w:val="0"/>
        </w:numPr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</w:rPr>
        <w:t>Программное приложение </w:t>
      </w:r>
      <w:r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  <w:t>MapTopik</w:t>
      </w: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</w:rPr>
        <w:t> предназначено для обработки результатов</w:t>
      </w:r>
      <w:bookmarkStart w:id="0" w:name="_полевых_измерений,_создания"/>
      <w:bookmarkEnd w:id="0"/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</w:rPr>
        <w:t> полевых измерений в среде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</w:rPr>
        <w:t>ГИС </w:t>
      </w: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lang w:val="en-US"/>
        </w:rPr>
        <w:t>Mapinfo</w:t>
      </w: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</w:rPr>
        <w:t>, создания топографических, кадастровых, тематических планов, формирования различных отчётных</w:t>
      </w: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lang w:val="en-US"/>
        </w:rPr>
        <w:t xml:space="preserve"> </w:t>
      </w: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д</w:t>
      </w: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</w:rPr>
        <w:t>окументов</w:t>
      </w:r>
      <w:r>
        <w:rPr>
          <w:rFonts w:hint="default" w:ascii="Arial" w:hAnsi="Arial" w:cs="Arial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lang w:val="en-US"/>
        </w:rPr>
        <w:t>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567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 w:eastAsiaTheme="minorEastAsia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Программа </w:t>
      </w:r>
      <w:r>
        <w:rPr>
          <w:rFonts w:hint="default" w:ascii="Arial" w:hAnsi="Arial" w:cs="Arial" w:eastAsiaTheme="minorEastAsia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MapTopik </w:t>
      </w: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осуществляет: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860" w:right="0" w:hanging="36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·         Уравнивание теодолитных ходов.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860" w:right="0" w:hanging="36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·         Уравнивание безпримычных теодолитных ходов.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860" w:right="0" w:hanging="36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·         Уравнивание висячих теодолитных ходов.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860" w:right="0" w:hanging="36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·         Вычисление  полярных координат.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860" w:right="0" w:hanging="36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·         Вычисление прямых, обратных, угловых и линейных засечек.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860" w:right="0" w:hanging="36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 xml:space="preserve">·         Вычисление </w:t>
      </w:r>
      <w:r>
        <w:rPr>
          <w:rFonts w:hint="default" w:ascii="Arial" w:hAnsi="Arial" w:cs="Arial"/>
          <w:i w:val="0"/>
          <w:iCs w:val="0"/>
          <w:caps w:val="0"/>
          <w:color w:val="000000"/>
          <w:spacing w:val="0"/>
          <w:kern w:val="0"/>
          <w:sz w:val="24"/>
          <w:szCs w:val="24"/>
          <w:lang w:val="ru-RU" w:eastAsia="zh-CN" w:bidi="ar"/>
        </w:rPr>
        <w:t xml:space="preserve">и формирование ведомости вычисления </w:t>
      </w: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 xml:space="preserve">площадей земельных участков </w:t>
      </w:r>
      <w:r>
        <w:rPr>
          <w:rFonts w:hint="default" w:ascii="Arial" w:hAnsi="Arial" w:cs="Arial"/>
          <w:i w:val="0"/>
          <w:iCs w:val="0"/>
          <w:caps w:val="0"/>
          <w:color w:val="000000"/>
          <w:spacing w:val="0"/>
          <w:kern w:val="0"/>
          <w:sz w:val="24"/>
          <w:szCs w:val="24"/>
          <w:lang w:val="ru-RU" w:eastAsia="zh-CN" w:bidi="ar"/>
        </w:rPr>
        <w:t>по координатам</w:t>
      </w: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(с электронного плана)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860" w:right="0" w:hanging="36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·         Обработка геодезических измерений электронными тахеометрами: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500" w:righ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      2ТА5, 3ТА5, NIKON310, NIKON332, NIKON350,  NIKON410,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500" w:righ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     TRIMBLE 3305, Sokkia 510,Leica Topcon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500" w:righ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500" w:righ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Преобразование векторной карты из одной системы координат в другую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860" w:right="0" w:hanging="36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1.       С помощью базисов (линейно-угловое преобразование) ;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860" w:right="0" w:hanging="360"/>
        <w:jc w:val="left"/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2.       вычислением  коэффициентов аффинного преобразования и создания проекции Mapinfo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860" w:right="0" w:hanging="360"/>
        <w:jc w:val="left"/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</w:pPr>
    </w:p>
    <w:p>
      <w:pPr>
        <w:numPr>
          <w:ilvl w:val="0"/>
          <w:numId w:val="1"/>
        </w:numPr>
        <w:ind w:firstLine="480" w:firstLineChars="200"/>
        <w:rPr>
          <w:rFonts w:hint="default" w:ascii="Arial" w:hAnsi="Arial" w:cs="Arial"/>
          <w:i w:val="0"/>
          <w:iCs w:val="0"/>
          <w:sz w:val="24"/>
          <w:szCs w:val="24"/>
          <w:u w:val="single"/>
          <w:lang w:val="ru-RU"/>
        </w:rPr>
      </w:pPr>
      <w:r>
        <w:rPr>
          <w:rFonts w:hint="default" w:ascii="Arial" w:hAnsi="Arial" w:cs="Arial"/>
          <w:b w:val="0"/>
          <w:bCs w:val="0"/>
          <w:i w:val="0"/>
          <w:iCs w:val="0"/>
          <w:sz w:val="24"/>
          <w:szCs w:val="24"/>
          <w:u w:val="none"/>
          <w:lang w:val="ru-RU"/>
        </w:rPr>
        <w:t xml:space="preserve">  Перес</w:t>
      </w:r>
      <w:r>
        <w:rPr>
          <w:rFonts w:hint="default" w:ascii="Arial" w:hAnsi="Arial" w:cs="Arial"/>
          <w:i w:val="0"/>
          <w:iCs w:val="0"/>
          <w:sz w:val="24"/>
          <w:szCs w:val="24"/>
          <w:u w:val="single"/>
          <w:lang w:val="ru-RU"/>
        </w:rPr>
        <w:t>чет</w:t>
      </w:r>
      <w:r>
        <w:rPr>
          <w:rFonts w:hint="default" w:ascii="Arial" w:hAnsi="Arial" w:cs="Arial"/>
          <w:i w:val="0"/>
          <w:iCs w:val="0"/>
          <w:sz w:val="24"/>
          <w:szCs w:val="24"/>
          <w:u w:val="none"/>
          <w:lang w:val="ru-RU"/>
        </w:rPr>
        <w:t xml:space="preserve"> векторных карт ГИС </w:t>
      </w:r>
      <w:r>
        <w:rPr>
          <w:rFonts w:hint="default" w:ascii="Arial" w:hAnsi="Arial" w:cs="Arial"/>
          <w:i w:val="0"/>
          <w:iCs w:val="0"/>
          <w:sz w:val="24"/>
          <w:szCs w:val="24"/>
          <w:u w:val="none"/>
          <w:lang w:val="en-US"/>
        </w:rPr>
        <w:t>Mapinfo</w:t>
      </w:r>
      <w:r>
        <w:rPr>
          <w:rFonts w:hint="default" w:ascii="Arial" w:hAnsi="Arial" w:cs="Arial"/>
          <w:i w:val="0"/>
          <w:iCs w:val="0"/>
          <w:sz w:val="24"/>
          <w:szCs w:val="24"/>
          <w:u w:val="none"/>
          <w:lang w:val="ru-RU"/>
        </w:rPr>
        <w:t xml:space="preserve"> из условных систем       </w:t>
      </w:r>
    </w:p>
    <w:p>
      <w:pPr>
        <w:numPr>
          <w:numId w:val="0"/>
        </w:numPr>
        <w:ind w:firstLine="720" w:firstLineChars="300"/>
        <w:rPr>
          <w:rFonts w:hint="default" w:ascii="Arial" w:hAnsi="Arial" w:cs="Arial"/>
          <w:i w:val="0"/>
          <w:iCs w:val="0"/>
          <w:sz w:val="24"/>
          <w:szCs w:val="24"/>
          <w:u w:val="none"/>
          <w:lang w:val="ru-RU"/>
        </w:rPr>
      </w:pPr>
      <w:r>
        <w:rPr>
          <w:rFonts w:hint="default" w:ascii="Arial" w:hAnsi="Arial" w:cs="Arial"/>
          <w:i w:val="0"/>
          <w:iCs w:val="0"/>
          <w:sz w:val="24"/>
          <w:szCs w:val="24"/>
          <w:u w:val="none"/>
          <w:lang w:val="ru-RU"/>
        </w:rPr>
        <w:t xml:space="preserve"> координат населенных пунктов ЯНАО в МСК89</w:t>
      </w:r>
      <w:r>
        <w:rPr>
          <w:rFonts w:hint="default" w:ascii="Arial" w:hAnsi="Arial" w:cs="Arial"/>
          <w:i w:val="0"/>
          <w:iCs w:val="0"/>
          <w:sz w:val="24"/>
          <w:szCs w:val="24"/>
          <w:u w:val="none"/>
          <w:lang w:val="en-US"/>
        </w:rPr>
        <w:t xml:space="preserve"> </w:t>
      </w:r>
      <w:r>
        <w:rPr>
          <w:rFonts w:hint="default" w:ascii="Arial" w:hAnsi="Arial" w:cs="Arial"/>
          <w:i w:val="0"/>
          <w:iCs w:val="0"/>
          <w:sz w:val="24"/>
          <w:szCs w:val="24"/>
          <w:u w:val="none"/>
          <w:lang w:val="ru-RU"/>
        </w:rPr>
        <w:t xml:space="preserve">по параметрам </w:t>
      </w:r>
    </w:p>
    <w:p>
      <w:pPr>
        <w:numPr>
          <w:numId w:val="0"/>
        </w:numPr>
        <w:ind w:firstLine="720" w:firstLineChars="300"/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i w:val="0"/>
          <w:iCs w:val="0"/>
          <w:sz w:val="24"/>
          <w:szCs w:val="24"/>
          <w:u w:val="none"/>
          <w:lang w:val="ru-RU"/>
        </w:rPr>
        <w:t>(ключам) перехода .</w:t>
      </w:r>
      <w:r>
        <w:rPr>
          <w:rFonts w:hint="default" w:ascii="Arial" w:hAnsi="Arial" w:cs="Arial"/>
          <w:sz w:val="24"/>
          <w:szCs w:val="24"/>
          <w:lang w:val="ru-RU"/>
        </w:rPr>
        <w:t xml:space="preserve">Координаты точечных, линейных, текстовых, </w:t>
      </w:r>
    </w:p>
    <w:p>
      <w:pPr>
        <w:numPr>
          <w:numId w:val="0"/>
        </w:numPr>
        <w:ind w:firstLine="720" w:firstLineChars="300"/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площадных, эллипсовидных, круговых графических объектов </w:t>
      </w:r>
    </w:p>
    <w:p>
      <w:pPr>
        <w:numPr>
          <w:numId w:val="0"/>
        </w:numPr>
        <w:ind w:firstLine="720" w:firstLineChars="300"/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пересчитывается по параметрам (ключам) перехода. 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140" w:right="0" w:firstLine="0"/>
        <w:jc w:val="left"/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  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0" w:leftChars="0" w:right="0" w:firstLine="480" w:firstLineChars="200"/>
        <w:jc w:val="lef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Реверсивный пересчет координат </w:t>
      </w:r>
      <w:r>
        <w:rPr>
          <w:rFonts w:hint="default" w:ascii="Arial" w:hAnsi="Arial" w:cs="Arial"/>
          <w:sz w:val="24"/>
          <w:szCs w:val="24"/>
          <w:u w:val="single"/>
          <w:lang w:val="ru-RU"/>
        </w:rPr>
        <w:t xml:space="preserve">векторных карт ГИС </w:t>
      </w:r>
      <w:r>
        <w:rPr>
          <w:rFonts w:hint="default" w:ascii="Arial" w:hAnsi="Arial" w:cs="Arial"/>
          <w:sz w:val="24"/>
          <w:szCs w:val="24"/>
          <w:u w:val="single"/>
          <w:lang w:val="en-US"/>
        </w:rPr>
        <w:t>Mapinfo</w:t>
      </w:r>
      <w:r>
        <w:rPr>
          <w:rFonts w:hint="default" w:ascii="Arial" w:hAnsi="Arial" w:cs="Arial"/>
          <w:sz w:val="24"/>
          <w:szCs w:val="24"/>
          <w:lang w:val="ru-RU"/>
        </w:rPr>
        <w:t xml:space="preserve"> </w:t>
      </w:r>
      <w:r>
        <w:rPr>
          <w:rFonts w:hint="default" w:ascii="Arial" w:hAnsi="Arial" w:cs="Arial"/>
          <w:sz w:val="24"/>
          <w:szCs w:val="24"/>
        </w:rPr>
        <w:t xml:space="preserve">из </w:t>
      </w:r>
    </w:p>
    <w:p>
      <w:pPr>
        <w:keepNext w:val="0"/>
        <w:keepLines w:val="0"/>
        <w:widowControl/>
        <w:numPr>
          <w:numId w:val="0"/>
        </w:numPr>
        <w:suppressLineNumbers w:val="0"/>
        <w:spacing w:before="0" w:beforeAutospacing="0" w:after="0" w:afterAutospacing="0"/>
        <w:ind w:leftChars="200" w:right="0" w:rightChars="0" w:firstLine="480" w:firstLineChars="200"/>
        <w:jc w:val="left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СК 1963 </w:t>
      </w:r>
      <w:r>
        <w:rPr>
          <w:rFonts w:hint="default" w:ascii="Arial" w:hAnsi="Arial" w:cs="Arial"/>
          <w:sz w:val="24"/>
          <w:szCs w:val="24"/>
          <w:lang w:val="en-US"/>
        </w:rPr>
        <w:t>W</w:t>
      </w:r>
      <w:r>
        <w:rPr>
          <w:rFonts w:hint="default" w:ascii="Arial" w:hAnsi="Arial" w:cs="Arial"/>
          <w:sz w:val="24"/>
          <w:szCs w:val="24"/>
        </w:rPr>
        <w:t xml:space="preserve"> 6 градусная 2,3,4 зоны</w:t>
      </w:r>
      <w:r>
        <w:rPr>
          <w:rFonts w:hint="default" w:ascii="Arial" w:hAnsi="Arial" w:cs="Arial"/>
          <w:sz w:val="24"/>
          <w:szCs w:val="24"/>
          <w:lang w:val="ru-RU"/>
        </w:rPr>
        <w:t xml:space="preserve"> </w:t>
      </w:r>
      <w:r>
        <w:rPr>
          <w:rFonts w:hint="default" w:ascii="Arial" w:hAnsi="Arial" w:cs="Arial"/>
          <w:sz w:val="24"/>
          <w:szCs w:val="24"/>
        </w:rPr>
        <w:t xml:space="preserve">в МСК 89 ЯНАО 2,3,4 зона. 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140" w:right="0" w:firstLine="0"/>
        <w:jc w:val="left"/>
        <w:rPr>
          <w:rFonts w:hint="default" w:ascii="Arial" w:hAnsi="Arial" w:cs="Arial"/>
          <w:sz w:val="24"/>
          <w:szCs w:val="24"/>
          <w:lang w:val="en-US" w:eastAsia="zh-CN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    Программа </w:t>
      </w:r>
      <w:r>
        <w:rPr>
          <w:rFonts w:hint="default" w:ascii="Arial" w:hAnsi="Arial" w:cs="Arial" w:eastAsiaTheme="minorEastAsia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MapTopik  </w:t>
      </w: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позволяет создавать электронные топографические планы масштабов 1:500;1:1000; 1:2000;1:1:5000</w:t>
      </w:r>
      <w:r>
        <w:rPr>
          <w:rFonts w:hint="default" w:ascii="Arial" w:hAnsi="Arial" w:cs="Arial"/>
          <w:i w:val="0"/>
          <w:iCs w:val="0"/>
          <w:caps w:val="0"/>
          <w:color w:val="000000"/>
          <w:spacing w:val="0"/>
          <w:kern w:val="0"/>
          <w:sz w:val="24"/>
          <w:szCs w:val="24"/>
          <w:lang w:val="ru-RU" w:eastAsia="zh-CN" w:bidi="ar"/>
        </w:rPr>
        <w:t xml:space="preserve"> </w:t>
      </w: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посредством классификатора условных знаков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/>
          <w:i w:val="0"/>
          <w:iCs w:val="0"/>
          <w:caps w:val="0"/>
          <w:color w:val="000000"/>
          <w:spacing w:val="0"/>
          <w:kern w:val="0"/>
          <w:sz w:val="24"/>
          <w:szCs w:val="24"/>
          <w:lang w:val="ru-RU" w:eastAsia="zh-CN" w:bidi="ar"/>
        </w:rPr>
        <w:t>П</w:t>
      </w: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остроение элементов съемки методами перпендикуляров, угловых и линейных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засечек, построение четвертой точки по трём известным.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sz w:val="28"/>
          <w:szCs w:val="28"/>
          <w:lang w:val="en-US"/>
        </w:rPr>
      </w:pPr>
      <w:r>
        <w:rPr>
          <w:rFonts w:hint="default" w:ascii="Arial" w:hAnsi="Arial" w:cs="Arial"/>
          <w:sz w:val="28"/>
          <w:szCs w:val="28"/>
          <w:lang w:val="ru-RU"/>
        </w:rPr>
        <w:t>Применяем армейский принцип разбора полетов</w:t>
      </w:r>
      <w:r>
        <w:rPr>
          <w:rFonts w:hint="default" w:ascii="Arial" w:hAnsi="Arial" w:cs="Arial"/>
          <w:sz w:val="28"/>
          <w:szCs w:val="28"/>
          <w:lang w:val="en-US"/>
        </w:rPr>
        <w:t>: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</w:rPr>
      </w:pPr>
    </w:p>
    <w:p>
      <w:pPr>
        <w:numPr>
          <w:ilvl w:val="0"/>
          <w:numId w:val="2"/>
        </w:num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Разархивировал </w:t>
      </w:r>
      <w:r>
        <w:rPr>
          <w:rFonts w:hint="default" w:ascii="Arial" w:hAnsi="Arial" w:cs="Arial"/>
          <w:sz w:val="24"/>
          <w:szCs w:val="24"/>
          <w:lang w:val="en-US"/>
        </w:rPr>
        <w:t>MapTopik.zip (</w:t>
      </w:r>
      <w:r>
        <w:rPr>
          <w:rFonts w:hint="default" w:ascii="Arial" w:hAnsi="Arial" w:cs="Arial"/>
          <w:sz w:val="24"/>
          <w:szCs w:val="24"/>
          <w:lang w:val="ru-RU"/>
        </w:rPr>
        <w:t>Вы прислали</w:t>
      </w:r>
      <w:r>
        <w:rPr>
          <w:rFonts w:hint="default" w:ascii="Arial" w:hAnsi="Arial" w:cs="Arial"/>
          <w:sz w:val="24"/>
          <w:szCs w:val="24"/>
          <w:lang w:val="en-US"/>
        </w:rPr>
        <w:t>)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</w:rPr>
      </w:pPr>
    </w:p>
    <w:p>
      <w:pPr>
        <w:numPr>
          <w:ilvl w:val="0"/>
          <w:numId w:val="2"/>
        </w:numPr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Скопировал </w:t>
      </w:r>
      <w:r>
        <w:rPr>
          <w:rFonts w:hint="default" w:ascii="Arial" w:hAnsi="Arial" w:cs="Arial"/>
          <w:sz w:val="24"/>
          <w:szCs w:val="24"/>
          <w:lang w:val="en-US"/>
        </w:rPr>
        <w:t xml:space="preserve">MapTopik </w:t>
      </w:r>
      <w:r>
        <w:rPr>
          <w:rFonts w:hint="default" w:ascii="Arial" w:hAnsi="Arial" w:cs="Arial"/>
          <w:sz w:val="24"/>
          <w:szCs w:val="24"/>
          <w:lang w:val="ru-RU"/>
        </w:rPr>
        <w:t xml:space="preserve">в новую папку </w:t>
      </w:r>
      <w:r>
        <w:rPr>
          <w:rFonts w:hint="default" w:ascii="Arial" w:hAnsi="Arial" w:cs="Arial"/>
          <w:sz w:val="24"/>
          <w:szCs w:val="24"/>
        </w:rPr>
        <w:t>C:\DJOKER</w:t>
      </w: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</w:rPr>
      </w:pP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1770" cy="2839720"/>
            <wp:effectExtent l="0" t="0" r="5080" b="17780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83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</w:p>
    <w:p>
      <w:pPr>
        <w:numPr>
          <w:ilvl w:val="0"/>
          <w:numId w:val="2"/>
        </w:numPr>
        <w:ind w:left="0" w:leftChars="0" w:firstLine="0" w:firstLineChars="0"/>
        <w:rPr>
          <w:rFonts w:hint="default" w:ascii="Arial" w:hAnsi="Arial" w:cs="Arial"/>
          <w:sz w:val="24"/>
          <w:szCs w:val="24"/>
          <w:lang w:val="en-US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Запустил </w:t>
      </w:r>
      <w:r>
        <w:rPr>
          <w:rFonts w:hint="default" w:ascii="Arial" w:hAnsi="Arial" w:cs="Arial"/>
          <w:sz w:val="24"/>
          <w:szCs w:val="24"/>
          <w:lang w:val="en-US"/>
        </w:rPr>
        <w:t>PyCharm</w:t>
      </w:r>
    </w:p>
    <w:p>
      <w:pPr>
        <w:rPr>
          <w:rFonts w:hint="default" w:ascii="Arial" w:hAnsi="Arial" w:cs="Arial"/>
          <w:sz w:val="24"/>
          <w:szCs w:val="24"/>
        </w:rPr>
      </w:pPr>
    </w:p>
    <w:p>
      <w:pPr>
        <w:rPr>
          <w:rFonts w:hint="default"/>
        </w:rPr>
      </w:pPr>
      <w:r>
        <w:drawing>
          <wp:inline distT="0" distB="0" distL="114300" distR="114300">
            <wp:extent cx="5041900" cy="4124325"/>
            <wp:effectExtent l="0" t="0" r="6350" b="9525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41900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Нажал кнопку </w:t>
      </w:r>
      <w:r>
        <w:rPr>
          <w:rFonts w:hint="default" w:ascii="Arial" w:hAnsi="Arial" w:cs="Arial"/>
          <w:sz w:val="24"/>
          <w:szCs w:val="24"/>
          <w:lang w:val="en-US"/>
        </w:rPr>
        <w:t>“Open”</w:t>
      </w:r>
    </w:p>
    <w:p/>
    <w:p>
      <w:r>
        <w:drawing>
          <wp:inline distT="0" distB="0" distL="114300" distR="114300">
            <wp:extent cx="3448685" cy="3727450"/>
            <wp:effectExtent l="0" t="0" r="18415" b="6350"/>
            <wp:docPr id="6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48685" cy="37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rPr>
          <w:rFonts w:hint="default" w:ascii="Arial" w:hAnsi="Arial" w:cs="Arial"/>
          <w:sz w:val="24"/>
          <w:szCs w:val="24"/>
          <w:lang w:val="en-US"/>
        </w:rPr>
      </w:pPr>
      <w:r>
        <w:rPr>
          <w:rFonts w:hint="default" w:ascii="Arial" w:hAnsi="Arial" w:cs="Arial"/>
          <w:sz w:val="24"/>
          <w:szCs w:val="24"/>
          <w:lang w:val="ru-RU"/>
        </w:rPr>
        <w:t>Выбрал</w:t>
      </w:r>
      <w:r>
        <w:rPr>
          <w:rFonts w:hint="default" w:ascii="Arial" w:hAnsi="Arial" w:cs="Arial"/>
          <w:sz w:val="24"/>
          <w:szCs w:val="24"/>
          <w:lang w:val="en-US"/>
        </w:rPr>
        <w:t xml:space="preserve"> ”main.py”  </w:t>
      </w:r>
      <w:r>
        <w:rPr>
          <w:rFonts w:hint="default" w:ascii="Arial" w:hAnsi="Arial" w:cs="Arial"/>
          <w:sz w:val="24"/>
          <w:szCs w:val="24"/>
          <w:lang w:val="ru-RU"/>
        </w:rPr>
        <w:t xml:space="preserve">из папки </w:t>
      </w:r>
      <w:r>
        <w:rPr>
          <w:rFonts w:hint="default" w:ascii="Arial" w:hAnsi="Arial" w:cs="Arial"/>
          <w:sz w:val="24"/>
          <w:szCs w:val="24"/>
          <w:lang w:val="en-US"/>
        </w:rPr>
        <w:t>C:\DJOKER\MapTopik</w:t>
      </w:r>
    </w:p>
    <w:p>
      <w:pPr>
        <w:rPr>
          <w:rFonts w:hint="default" w:ascii="Arial" w:hAnsi="Arial" w:cs="Arial"/>
          <w:sz w:val="24"/>
          <w:szCs w:val="24"/>
          <w:lang w:val="en-US"/>
        </w:rPr>
      </w:pPr>
    </w:p>
    <w:p>
      <w:r>
        <w:drawing>
          <wp:inline distT="0" distB="0" distL="114300" distR="114300">
            <wp:extent cx="5274310" cy="321310"/>
            <wp:effectExtent l="0" t="0" r="2540" b="2540"/>
            <wp:docPr id="12" name="Изображение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numPr>
          <w:ilvl w:val="0"/>
          <w:numId w:val="2"/>
        </w:numPr>
        <w:ind w:left="0" w:leftChars="0" w:firstLine="0" w:firstLineChars="0"/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Кликнул </w:t>
      </w:r>
      <w:r>
        <w:rPr>
          <w:rFonts w:hint="default" w:ascii="Arial" w:hAnsi="Arial" w:cs="Arial"/>
          <w:sz w:val="24"/>
          <w:szCs w:val="24"/>
          <w:lang w:val="en-US"/>
        </w:rPr>
        <w:t>“OK”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015230" cy="4013200"/>
            <wp:effectExtent l="0" t="0" r="13970" b="6350"/>
            <wp:docPr id="7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15230" cy="401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Уточнил библиотеки</w:t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drawing>
          <wp:inline distT="0" distB="0" distL="114300" distR="114300">
            <wp:extent cx="5267325" cy="3912870"/>
            <wp:effectExtent l="0" t="0" r="9525" b="11430"/>
            <wp:docPr id="8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91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numPr>
          <w:ilvl w:val="0"/>
          <w:numId w:val="2"/>
        </w:numPr>
        <w:ind w:left="0" w:leftChars="0" w:firstLine="0" w:firstLineChars="0"/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Нажал </w:t>
      </w:r>
      <w:r>
        <w:rPr>
          <w:rFonts w:hint="default" w:ascii="Arial" w:hAnsi="Arial" w:cs="Arial"/>
          <w:sz w:val="24"/>
          <w:szCs w:val="24"/>
          <w:lang w:val="en-US"/>
        </w:rPr>
        <w:t>RUN ‘main.ry’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5374005" cy="4006850"/>
            <wp:effectExtent l="0" t="0" r="17145" b="12700"/>
            <wp:docPr id="9" name="Изображение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74005" cy="400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 xml:space="preserve">В интернете прочел </w:t>
      </w:r>
      <w:r>
        <w:rPr>
          <w:rFonts w:hint="default" w:ascii="Arial" w:hAnsi="Arial" w:cs="Arial"/>
          <w:sz w:val="24"/>
          <w:szCs w:val="24"/>
          <w:lang w:val="en-US"/>
        </w:rPr>
        <w:t>: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 w:ascii="Arial" w:hAnsi="Arial"/>
          <w:sz w:val="24"/>
          <w:szCs w:val="24"/>
          <w:lang w:val="ru-RU"/>
        </w:rPr>
      </w:pPr>
      <w:r>
        <w:rPr>
          <w:rFonts w:hint="default" w:ascii="Arial" w:hAnsi="Arial"/>
          <w:sz w:val="24"/>
          <w:szCs w:val="24"/>
          <w:lang w:val="ru-RU"/>
        </w:rPr>
        <w:t>Однако, при работе с относительными импортами, часто возникает ошибка ImportError: attempted relative import with no known parent package. Это означает, что Python не смог определить, к какому пакету относится текущий модуль, и не знает, откуда начинать относительный импорт.</w:t>
      </w:r>
    </w:p>
    <w:p>
      <w:pPr>
        <w:numPr>
          <w:ilvl w:val="0"/>
          <w:numId w:val="0"/>
        </w:numPr>
        <w:ind w:leftChars="0"/>
        <w:rPr>
          <w:rFonts w:hint="default" w:ascii="Arial" w:hAnsi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 w:ascii="Arial" w:hAnsi="Arial"/>
          <w:sz w:val="24"/>
          <w:szCs w:val="24"/>
          <w:lang w:val="ru-RU"/>
        </w:rPr>
      </w:pPr>
      <w:r>
        <w:rPr>
          <w:rFonts w:hint="default" w:ascii="Arial" w:hAnsi="Arial"/>
          <w:sz w:val="24"/>
          <w:szCs w:val="24"/>
          <w:lang w:val="ru-RU"/>
        </w:rPr>
        <w:t>Понятие «пакет» в Python означает каталог, содержащий файл __init__.py и другие модули. Пакет позволяет группировать связанные модули вместе, обеспечивая удобную организацию кода.</w:t>
      </w:r>
    </w:p>
    <w:p>
      <w:pPr>
        <w:numPr>
          <w:ilvl w:val="0"/>
          <w:numId w:val="0"/>
        </w:numPr>
        <w:ind w:leftChars="0"/>
        <w:rPr>
          <w:rFonts w:hint="default" w:ascii="Arial" w:hAnsi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 w:ascii="Arial" w:hAnsi="Arial"/>
          <w:sz w:val="24"/>
          <w:szCs w:val="24"/>
          <w:lang w:val="ru-RU"/>
        </w:rPr>
      </w:pPr>
      <w:r>
        <w:rPr>
          <w:rFonts w:hint="default" w:ascii="Arial" w:hAnsi="Arial"/>
          <w:sz w:val="24"/>
          <w:szCs w:val="24"/>
          <w:lang w:val="ru-RU"/>
        </w:rPr>
        <w:t>Чтобы избежать ошибки с относительными импортами, необходимо убедиться, что текущий модуль является частью пакета. Это можно сделать, запустив Python с ключом -m и указав полное имя модуля. Например, если файл module2.py находится в пакете my_package.subpackage2, его следует запускать следующим образом:</w:t>
      </w:r>
    </w:p>
    <w:p>
      <w:pPr>
        <w:numPr>
          <w:ilvl w:val="0"/>
          <w:numId w:val="0"/>
        </w:numPr>
        <w:ind w:leftChars="0"/>
        <w:rPr>
          <w:rFonts w:hint="default" w:ascii="Arial" w:hAnsi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 w:ascii="Arial" w:hAnsi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 w:ascii="Arial" w:hAnsi="Arial"/>
          <w:sz w:val="24"/>
          <w:szCs w:val="24"/>
          <w:lang w:val="ru-RU"/>
        </w:rPr>
      </w:pPr>
      <w:r>
        <w:rPr>
          <w:rFonts w:hint="default" w:ascii="Arial" w:hAnsi="Arial"/>
          <w:sz w:val="24"/>
          <w:szCs w:val="24"/>
          <w:lang w:val="ru-RU"/>
        </w:rPr>
        <w:t>python -m my_package.subpackage2.module2</w:t>
      </w:r>
    </w:p>
    <w:p>
      <w:pPr>
        <w:numPr>
          <w:ilvl w:val="0"/>
          <w:numId w:val="0"/>
        </w:numPr>
        <w:ind w:leftChars="0"/>
        <w:rPr>
          <w:rFonts w:hint="default" w:ascii="Arial" w:hAnsi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Для успешного нахождения моих ошибок я мог бы  высылать Вам папку с модулями на Ваш электронную почту.</w:t>
      </w:r>
    </w:p>
    <w:p>
      <w:pPr>
        <w:numPr>
          <w:ilvl w:val="0"/>
          <w:numId w:val="0"/>
        </w:numPr>
        <w:ind w:leftChars="0"/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ind w:leftChars="0"/>
        <w:rPr>
          <w:rFonts w:hint="default" w:ascii="Arial" w:hAnsi="Arial"/>
          <w:sz w:val="24"/>
          <w:szCs w:val="24"/>
          <w:lang w:val="en-US"/>
        </w:rPr>
      </w:pPr>
    </w:p>
    <w:p>
      <w:pPr>
        <w:numPr>
          <w:ilvl w:val="0"/>
          <w:numId w:val="0"/>
        </w:numPr>
        <w:ind w:leftChars="0"/>
        <w:rPr>
          <w:rFonts w:hint="default" w:ascii="Arial" w:hAnsi="Arial"/>
          <w:sz w:val="24"/>
          <w:szCs w:val="24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sz w:val="24"/>
          <w:szCs w:val="24"/>
          <w:lang w:val="ru-RU"/>
        </w:rPr>
        <w:t>Благодарю Вас за терпение.</w:t>
      </w:r>
      <w:bookmarkStart w:id="1" w:name="_GoBack"/>
      <w:bookmarkEnd w:id="1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31D1DB"/>
    <w:multiLevelType w:val="singleLevel"/>
    <w:tmpl w:val="5431D1D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62492674"/>
    <w:multiLevelType w:val="singleLevel"/>
    <w:tmpl w:val="62492674"/>
    <w:lvl w:ilvl="0" w:tentative="0">
      <w:start w:val="3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CE0F03"/>
    <w:rsid w:val="34097CE7"/>
    <w:rsid w:val="545A6DAD"/>
    <w:rsid w:val="60526E90"/>
    <w:rsid w:val="76CE0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TML Code"/>
    <w:basedOn w:val="3"/>
    <w:uiPriority w:val="0"/>
    <w:rPr>
      <w:rFonts w:ascii="Courier New" w:hAnsi="Courier New" w:cs="Courier New"/>
      <w:sz w:val="20"/>
      <w:szCs w:val="20"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2024-02-24T07:55:00Z</dcterms:created>
  <dc:creator>User</dc:creator>
  <cp:lastModifiedBy>User</cp:lastModifiedBy>
  <dcterms:modified xsi:type="dcterms:W3CDTF">2024-02-24T09:48:20Z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5C6C68C648784E7F80ADB54970C10868_13</vt:lpwstr>
  </property>
</Properties>
</file>