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CC3" w:rsidRDefault="009F5F43">
      <w:r>
        <w:rPr>
          <w:noProof/>
          <w:lang w:eastAsia="ru-RU"/>
        </w:rPr>
        <w:drawing>
          <wp:inline distT="0" distB="0" distL="0" distR="0" wp14:anchorId="19033DAB" wp14:editId="3EA84A21">
            <wp:extent cx="5940425" cy="3217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3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43"/>
    <w:rsid w:val="000506D8"/>
    <w:rsid w:val="008A2191"/>
    <w:rsid w:val="009F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2CB79-F33B-409A-923E-AAC5D214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reg.samregistr.ru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Дашкевич Светлана Евгеньевна</dc:creator>
  <cp:keywords/>
  <dc:description/>
  <cp:lastModifiedBy>Дашкевич Светлана Евгеньевна</cp:lastModifiedBy>
  <cp:revision>1</cp:revision>
  <dcterms:created xsi:type="dcterms:W3CDTF">2024-03-20T11:11:00Z</dcterms:created>
  <dcterms:modified xsi:type="dcterms:W3CDTF">2024-03-20T11:12:00Z</dcterms:modified>
</cp:coreProperties>
</file>